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061" w:rsidRDefault="00760061">
      <w:pPr>
        <w:pStyle w:val="Heading1"/>
        <w:spacing w:before="240" w:after="0" w:line="259" w:lineRule="auto"/>
        <w:rPr>
          <w:rFonts w:asciiTheme="majorHAnsi" w:eastAsia="Calibri" w:hAnsiTheme="majorHAnsi" w:cstheme="majorHAnsi"/>
          <w:noProof/>
          <w:sz w:val="24"/>
          <w:szCs w:val="24"/>
          <w:lang w:val="en-IE"/>
        </w:rPr>
      </w:pPr>
    </w:p>
    <w:p w:rsidR="008E5224" w:rsidRPr="008E5224" w:rsidRDefault="008E5224" w:rsidP="008E5224">
      <w:pPr>
        <w:rPr>
          <w:lang w:val="en-IE"/>
        </w:rPr>
      </w:pPr>
    </w:p>
    <w:p w:rsidR="00760061" w:rsidRPr="008E5224" w:rsidRDefault="008E5224">
      <w:pPr>
        <w:tabs>
          <w:tab w:val="left" w:pos="1325"/>
        </w:tabs>
        <w:spacing w:after="160" w:line="240" w:lineRule="auto"/>
        <w:jc w:val="center"/>
        <w:rPr>
          <w:rFonts w:asciiTheme="majorHAnsi" w:eastAsia="Calibri" w:hAnsiTheme="majorHAnsi" w:cstheme="majorHAnsi"/>
          <w:b/>
          <w:sz w:val="24"/>
          <w:szCs w:val="24"/>
        </w:rPr>
      </w:pPr>
      <w:r w:rsidRPr="008E5224">
        <w:rPr>
          <w:rFonts w:asciiTheme="majorHAnsi" w:eastAsia="Calibri" w:hAnsiTheme="majorHAnsi" w:cstheme="majorHAnsi"/>
          <w:b/>
          <w:sz w:val="24"/>
          <w:szCs w:val="24"/>
        </w:rPr>
        <w:t xml:space="preserve">ANNUAL ADMISSION NOTICE </w:t>
      </w:r>
    </w:p>
    <w:p w:rsidR="008E5224" w:rsidRPr="008E5224" w:rsidRDefault="008E5224">
      <w:pPr>
        <w:tabs>
          <w:tab w:val="left" w:pos="1325"/>
        </w:tabs>
        <w:spacing w:after="160" w:line="240" w:lineRule="auto"/>
        <w:jc w:val="center"/>
        <w:rPr>
          <w:rFonts w:asciiTheme="majorHAnsi" w:eastAsia="Calibri" w:hAnsiTheme="majorHAnsi" w:cstheme="majorHAnsi"/>
          <w:b/>
          <w:sz w:val="24"/>
          <w:szCs w:val="24"/>
        </w:rPr>
      </w:pPr>
      <w:r w:rsidRPr="008E5224">
        <w:rPr>
          <w:rFonts w:asciiTheme="majorHAnsi" w:eastAsia="Calibri" w:hAnsiTheme="majorHAnsi" w:cstheme="majorHAnsi"/>
          <w:b/>
          <w:sz w:val="24"/>
          <w:szCs w:val="24"/>
        </w:rPr>
        <w:t xml:space="preserve">(Specifically relating to our Special Class for Students with Autism) </w:t>
      </w:r>
    </w:p>
    <w:p w:rsidR="00760061" w:rsidRPr="008E5224" w:rsidRDefault="008E5224">
      <w:pPr>
        <w:tabs>
          <w:tab w:val="left" w:pos="1325"/>
        </w:tabs>
        <w:spacing w:after="160" w:line="240" w:lineRule="auto"/>
        <w:jc w:val="center"/>
        <w:rPr>
          <w:rFonts w:asciiTheme="majorHAnsi" w:eastAsia="Calibri" w:hAnsiTheme="majorHAnsi" w:cstheme="majorHAnsi"/>
          <w:b/>
          <w:sz w:val="24"/>
          <w:szCs w:val="24"/>
        </w:rPr>
      </w:pPr>
      <w:r w:rsidRPr="008E5224">
        <w:rPr>
          <w:rFonts w:asciiTheme="majorHAnsi" w:eastAsia="Calibri" w:hAnsiTheme="majorHAnsi" w:cstheme="majorHAnsi"/>
          <w:b/>
          <w:sz w:val="24"/>
          <w:szCs w:val="24"/>
        </w:rPr>
        <w:t>for 2023/2024 school year</w:t>
      </w:r>
    </w:p>
    <w:p w:rsidR="00760061" w:rsidRPr="008E5224" w:rsidRDefault="00760061">
      <w:pPr>
        <w:ind w:left="720"/>
        <w:rPr>
          <w:rFonts w:asciiTheme="majorHAnsi" w:eastAsia="Calibri" w:hAnsiTheme="majorHAnsi" w:cstheme="majorHAnsi"/>
          <w:b/>
          <w:sz w:val="24"/>
          <w:szCs w:val="24"/>
        </w:rPr>
      </w:pPr>
    </w:p>
    <w:p w:rsidR="00760061" w:rsidRPr="008E5224" w:rsidRDefault="008E5224">
      <w:pPr>
        <w:spacing w:after="160"/>
        <w:rPr>
          <w:rFonts w:asciiTheme="majorHAnsi" w:eastAsia="Calibri" w:hAnsiTheme="majorHAnsi" w:cstheme="majorHAnsi"/>
          <w:b/>
          <w:sz w:val="24"/>
          <w:szCs w:val="24"/>
        </w:rPr>
      </w:pPr>
      <w:r w:rsidRPr="008E5224">
        <w:rPr>
          <w:rFonts w:asciiTheme="majorHAnsi" w:eastAsia="Calibri" w:hAnsiTheme="majorHAnsi" w:cstheme="majorHAnsi"/>
          <w:b/>
          <w:sz w:val="24"/>
          <w:szCs w:val="24"/>
        </w:rPr>
        <w:t>Special Class - Admis</w:t>
      </w:r>
      <w:r w:rsidR="00CE3C38" w:rsidRPr="008E5224">
        <w:rPr>
          <w:rFonts w:asciiTheme="majorHAnsi" w:eastAsia="Calibri" w:hAnsiTheme="majorHAnsi" w:cstheme="majorHAnsi"/>
          <w:b/>
          <w:sz w:val="24"/>
          <w:szCs w:val="24"/>
        </w:rPr>
        <w:t>sion Policy and Application Form</w:t>
      </w:r>
    </w:p>
    <w:p w:rsidR="00760061" w:rsidRPr="008E5224" w:rsidRDefault="008E5224">
      <w:pPr>
        <w:pBdr>
          <w:top w:val="single" w:sz="4" w:space="10" w:color="000000"/>
          <w:left w:val="single" w:sz="4" w:space="0" w:color="000000"/>
          <w:bottom w:val="single" w:sz="4" w:space="1" w:color="000000"/>
          <w:right w:val="single" w:sz="4" w:space="4" w:color="000000"/>
        </w:pBdr>
        <w:spacing w:after="160"/>
        <w:rPr>
          <w:rFonts w:asciiTheme="majorHAnsi" w:eastAsia="Calibri" w:hAnsiTheme="majorHAnsi" w:cstheme="majorHAnsi"/>
          <w:sz w:val="24"/>
          <w:szCs w:val="24"/>
          <w:u w:val="single"/>
        </w:rPr>
      </w:pPr>
      <w:r w:rsidRPr="008E5224">
        <w:rPr>
          <w:rFonts w:asciiTheme="majorHAnsi" w:eastAsia="Calibri" w:hAnsiTheme="majorHAnsi" w:cstheme="majorHAnsi"/>
          <w:sz w:val="24"/>
          <w:szCs w:val="24"/>
        </w:rPr>
        <w:t xml:space="preserve">A copy of the school’s </w:t>
      </w:r>
      <w:r w:rsidRPr="008E5224">
        <w:rPr>
          <w:rFonts w:asciiTheme="majorHAnsi" w:eastAsia="Calibri" w:hAnsiTheme="majorHAnsi" w:cstheme="majorHAnsi"/>
          <w:b/>
          <w:sz w:val="24"/>
          <w:szCs w:val="24"/>
        </w:rPr>
        <w:t>Admission Policy</w:t>
      </w:r>
      <w:r w:rsidRPr="008E5224">
        <w:rPr>
          <w:rFonts w:asciiTheme="majorHAnsi" w:eastAsia="Calibri" w:hAnsiTheme="majorHAnsi" w:cstheme="majorHAnsi"/>
          <w:sz w:val="24"/>
          <w:szCs w:val="24"/>
        </w:rPr>
        <w:t xml:space="preserve"> and the </w:t>
      </w:r>
      <w:r w:rsidRPr="008E5224">
        <w:rPr>
          <w:rFonts w:asciiTheme="majorHAnsi" w:eastAsia="Calibri" w:hAnsiTheme="majorHAnsi" w:cstheme="majorHAnsi"/>
          <w:b/>
          <w:sz w:val="24"/>
          <w:szCs w:val="24"/>
        </w:rPr>
        <w:t>Application Form for Admission</w:t>
      </w:r>
      <w:r w:rsidRPr="008E5224">
        <w:rPr>
          <w:rFonts w:asciiTheme="majorHAnsi" w:eastAsia="Calibri" w:hAnsiTheme="majorHAnsi" w:cstheme="majorHAnsi"/>
          <w:sz w:val="24"/>
          <w:szCs w:val="24"/>
        </w:rPr>
        <w:t xml:space="preserve"> to</w:t>
      </w:r>
      <w:r w:rsidR="00CE3C38" w:rsidRPr="008E5224">
        <w:rPr>
          <w:rFonts w:asciiTheme="majorHAnsi" w:eastAsia="Calibri" w:hAnsiTheme="majorHAnsi" w:cstheme="majorHAnsi"/>
          <w:sz w:val="24"/>
          <w:szCs w:val="24"/>
        </w:rPr>
        <w:t xml:space="preserve"> our Special Class for students with Autism </w:t>
      </w:r>
      <w:r w:rsidRPr="008E5224">
        <w:rPr>
          <w:rFonts w:asciiTheme="majorHAnsi" w:eastAsia="Calibri" w:hAnsiTheme="majorHAnsi" w:cstheme="majorHAnsi"/>
          <w:sz w:val="24"/>
          <w:szCs w:val="24"/>
        </w:rPr>
        <w:t xml:space="preserve">is available as follows: – To download at: </w:t>
      </w:r>
      <w:hyperlink r:id="rId5" w:history="1">
        <w:r w:rsidR="00CE3C38" w:rsidRPr="008E5224">
          <w:rPr>
            <w:rStyle w:val="Hyperlink"/>
            <w:rFonts w:asciiTheme="majorHAnsi" w:eastAsia="Calibri" w:hAnsiTheme="majorHAnsi" w:cstheme="majorHAnsi"/>
            <w:sz w:val="24"/>
            <w:szCs w:val="24"/>
          </w:rPr>
          <w:t>www.ladysellns.ie</w:t>
        </w:r>
      </w:hyperlink>
      <w:r w:rsidR="00CE3C38" w:rsidRPr="008E5224">
        <w:rPr>
          <w:rFonts w:asciiTheme="majorHAnsi" w:eastAsia="Calibri" w:hAnsiTheme="majorHAnsi" w:cstheme="majorHAnsi"/>
          <w:sz w:val="24"/>
          <w:szCs w:val="24"/>
          <w:u w:val="single"/>
        </w:rPr>
        <w:t xml:space="preserve"> </w:t>
      </w:r>
    </w:p>
    <w:p w:rsidR="00760061" w:rsidRPr="008E5224" w:rsidRDefault="008E5224">
      <w:pPr>
        <w:pBdr>
          <w:top w:val="single" w:sz="4" w:space="10" w:color="000000"/>
          <w:left w:val="single" w:sz="4" w:space="0" w:color="000000"/>
          <w:bottom w:val="single" w:sz="4" w:space="1" w:color="000000"/>
          <w:right w:val="single" w:sz="4" w:space="4" w:color="000000"/>
        </w:pBdr>
        <w:spacing w:after="160"/>
        <w:rPr>
          <w:rFonts w:asciiTheme="majorHAnsi" w:eastAsia="Calibri" w:hAnsiTheme="majorHAnsi" w:cstheme="majorHAnsi"/>
          <w:sz w:val="24"/>
          <w:szCs w:val="24"/>
        </w:rPr>
      </w:pPr>
      <w:r w:rsidRPr="008E5224">
        <w:rPr>
          <w:rFonts w:asciiTheme="majorHAnsi" w:eastAsia="Calibri" w:hAnsiTheme="majorHAnsi" w:cstheme="majorHAnsi"/>
          <w:sz w:val="24"/>
          <w:szCs w:val="24"/>
        </w:rPr>
        <w:t xml:space="preserve">On request: By emailing  </w:t>
      </w:r>
      <w:bookmarkStart w:id="0" w:name="_GoBack"/>
      <w:bookmarkEnd w:id="0"/>
      <w:r w:rsidR="000C265E">
        <w:rPr>
          <w:rFonts w:asciiTheme="majorHAnsi" w:hAnsiTheme="majorHAnsi" w:cstheme="majorHAnsi"/>
          <w:sz w:val="24"/>
          <w:szCs w:val="24"/>
        </w:rPr>
        <w:fldChar w:fldCharType="begin"/>
      </w:r>
      <w:r w:rsidR="000C265E">
        <w:rPr>
          <w:rFonts w:asciiTheme="majorHAnsi" w:hAnsiTheme="majorHAnsi" w:cstheme="majorHAnsi"/>
          <w:sz w:val="24"/>
          <w:szCs w:val="24"/>
        </w:rPr>
        <w:instrText xml:space="preserve"> HYPERLINK "mailto:</w:instrText>
      </w:r>
      <w:r w:rsidR="000C265E" w:rsidRPr="000C265E">
        <w:rPr>
          <w:rFonts w:asciiTheme="majorHAnsi" w:hAnsiTheme="majorHAnsi" w:cstheme="majorHAnsi"/>
          <w:sz w:val="24"/>
          <w:szCs w:val="24"/>
        </w:rPr>
        <w:instrText>ladyswellns@gmail.com</w:instrText>
      </w:r>
      <w:r w:rsidR="000C265E">
        <w:rPr>
          <w:rFonts w:asciiTheme="majorHAnsi" w:hAnsiTheme="majorHAnsi" w:cstheme="majorHAnsi"/>
          <w:sz w:val="24"/>
          <w:szCs w:val="24"/>
        </w:rPr>
        <w:instrText xml:space="preserve">" </w:instrText>
      </w:r>
      <w:r w:rsidR="000C265E">
        <w:rPr>
          <w:rFonts w:asciiTheme="majorHAnsi" w:hAnsiTheme="majorHAnsi" w:cstheme="majorHAnsi"/>
          <w:sz w:val="24"/>
          <w:szCs w:val="24"/>
        </w:rPr>
        <w:fldChar w:fldCharType="separate"/>
      </w:r>
      <w:r w:rsidR="000C265E" w:rsidRPr="00D11917">
        <w:rPr>
          <w:rStyle w:val="Hyperlink"/>
          <w:rFonts w:asciiTheme="majorHAnsi" w:hAnsiTheme="majorHAnsi" w:cstheme="majorHAnsi"/>
          <w:sz w:val="24"/>
          <w:szCs w:val="24"/>
        </w:rPr>
        <w:t>ladyswellns@gmail.com</w:t>
      </w:r>
      <w:r w:rsidR="000C265E">
        <w:rPr>
          <w:rFonts w:asciiTheme="majorHAnsi" w:hAnsiTheme="majorHAnsi" w:cstheme="majorHAnsi"/>
          <w:sz w:val="24"/>
          <w:szCs w:val="24"/>
        </w:rPr>
        <w:fldChar w:fldCharType="end"/>
      </w:r>
      <w:r w:rsidR="00CE3C38" w:rsidRPr="008E5224">
        <w:rPr>
          <w:rFonts w:asciiTheme="majorHAnsi" w:hAnsiTheme="majorHAnsi" w:cstheme="majorHAnsi"/>
          <w:sz w:val="24"/>
          <w:szCs w:val="24"/>
        </w:rPr>
        <w:t xml:space="preserve"> </w:t>
      </w:r>
      <w:r w:rsidRPr="008E5224">
        <w:rPr>
          <w:rFonts w:asciiTheme="majorHAnsi" w:eastAsia="Calibri" w:hAnsiTheme="majorHAnsi" w:cstheme="majorHAnsi"/>
          <w:sz w:val="24"/>
          <w:szCs w:val="24"/>
        </w:rPr>
        <w:t xml:space="preserve">or writing to: </w:t>
      </w:r>
      <w:r w:rsidR="00CE3C38" w:rsidRPr="008E5224">
        <w:rPr>
          <w:rFonts w:asciiTheme="majorHAnsi" w:eastAsia="Calibri" w:hAnsiTheme="majorHAnsi" w:cstheme="majorHAnsi"/>
          <w:sz w:val="24"/>
          <w:szCs w:val="24"/>
        </w:rPr>
        <w:t>Ladyswell N.S</w:t>
      </w:r>
      <w:r w:rsidRPr="008E5224">
        <w:rPr>
          <w:rFonts w:asciiTheme="majorHAnsi" w:eastAsia="Calibri" w:hAnsiTheme="majorHAnsi" w:cstheme="majorHAnsi"/>
          <w:sz w:val="24"/>
          <w:szCs w:val="24"/>
        </w:rPr>
        <w:t>.</w:t>
      </w:r>
      <w:r w:rsidR="00CE3C38" w:rsidRPr="008E5224">
        <w:rPr>
          <w:rFonts w:asciiTheme="majorHAnsi" w:eastAsia="Calibri" w:hAnsiTheme="majorHAnsi" w:cstheme="majorHAnsi"/>
          <w:sz w:val="24"/>
          <w:szCs w:val="24"/>
        </w:rPr>
        <w:t xml:space="preserve">, Mulhuddart, Dublin 15 </w:t>
      </w:r>
    </w:p>
    <w:p w:rsidR="00760061" w:rsidRPr="008E5224" w:rsidRDefault="00760061">
      <w:pPr>
        <w:spacing w:after="160"/>
        <w:ind w:left="720"/>
        <w:rPr>
          <w:rFonts w:asciiTheme="majorHAnsi" w:eastAsia="Calibri" w:hAnsiTheme="majorHAnsi" w:cstheme="majorHAnsi"/>
          <w:b/>
          <w:sz w:val="24"/>
          <w:szCs w:val="24"/>
        </w:rPr>
      </w:pPr>
    </w:p>
    <w:p w:rsidR="00760061" w:rsidRPr="008E5224" w:rsidRDefault="008E5224">
      <w:pPr>
        <w:spacing w:after="160"/>
        <w:rPr>
          <w:rFonts w:asciiTheme="majorHAnsi" w:eastAsia="Calibri" w:hAnsiTheme="majorHAnsi" w:cstheme="majorHAnsi"/>
          <w:b/>
          <w:sz w:val="24"/>
          <w:szCs w:val="24"/>
        </w:rPr>
      </w:pPr>
      <w:bookmarkStart w:id="1" w:name="_gjdgxs" w:colFirst="0" w:colLast="0"/>
      <w:bookmarkEnd w:id="1"/>
      <w:r w:rsidRPr="008E5224">
        <w:rPr>
          <w:rFonts w:asciiTheme="majorHAnsi" w:eastAsia="Calibri" w:hAnsiTheme="majorHAnsi" w:cstheme="majorHAnsi"/>
          <w:b/>
          <w:sz w:val="24"/>
          <w:szCs w:val="24"/>
        </w:rPr>
        <w:t xml:space="preserve">Admission Information </w:t>
      </w:r>
    </w:p>
    <w:tbl>
      <w:tblPr>
        <w:tblStyle w:val="a"/>
        <w:tblW w:w="960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760061" w:rsidRPr="008E5224" w:rsidTr="00CE3C38">
        <w:tc>
          <w:tcPr>
            <w:tcW w:w="9606" w:type="dxa"/>
          </w:tcPr>
          <w:p w:rsidR="00760061" w:rsidRPr="008E5224" w:rsidRDefault="008E5224">
            <w:pPr>
              <w:shd w:val="clear" w:color="auto" w:fill="FFFFFF"/>
              <w:rPr>
                <w:rFonts w:asciiTheme="majorHAnsi" w:eastAsia="Calibri" w:hAnsiTheme="majorHAnsi" w:cstheme="majorHAnsi"/>
                <w:sz w:val="24"/>
                <w:szCs w:val="24"/>
              </w:rPr>
            </w:pPr>
            <w:r w:rsidRPr="008E5224">
              <w:rPr>
                <w:rFonts w:asciiTheme="majorHAnsi" w:eastAsia="Calibri" w:hAnsiTheme="majorHAnsi" w:cstheme="majorHAnsi"/>
                <w:sz w:val="24"/>
                <w:szCs w:val="24"/>
              </w:rPr>
              <w:t xml:space="preserve">In the event that the school is oversubscribed, criteria will be used to prioritise applicants. Parents/guardians are advised to consult the Admissions Policy on the </w:t>
            </w:r>
            <w:r>
              <w:rPr>
                <w:rFonts w:asciiTheme="majorHAnsi" w:eastAsia="Calibri" w:hAnsiTheme="majorHAnsi" w:cstheme="majorHAnsi"/>
                <w:sz w:val="24"/>
                <w:szCs w:val="24"/>
              </w:rPr>
              <w:t>school’s</w:t>
            </w:r>
            <w:r w:rsidRPr="008E5224">
              <w:rPr>
                <w:rFonts w:asciiTheme="majorHAnsi" w:eastAsia="Calibri" w:hAnsiTheme="majorHAnsi" w:cstheme="majorHAnsi"/>
                <w:sz w:val="24"/>
                <w:szCs w:val="24"/>
              </w:rPr>
              <w:t xml:space="preserve"> website for further information.  </w:t>
            </w:r>
            <w:hyperlink r:id="rId6" w:history="1">
              <w:r w:rsidRPr="008E5224">
                <w:rPr>
                  <w:rStyle w:val="Hyperlink"/>
                  <w:rFonts w:asciiTheme="majorHAnsi" w:eastAsia="Calibri" w:hAnsiTheme="majorHAnsi" w:cstheme="majorHAnsi"/>
                  <w:sz w:val="24"/>
                  <w:szCs w:val="24"/>
                </w:rPr>
                <w:t>www.ladysellns.ie</w:t>
              </w:r>
            </w:hyperlink>
            <w:r w:rsidRPr="008E5224">
              <w:rPr>
                <w:rFonts w:asciiTheme="majorHAnsi" w:eastAsia="Calibri" w:hAnsiTheme="majorHAnsi" w:cstheme="majorHAnsi"/>
                <w:sz w:val="24"/>
                <w:szCs w:val="24"/>
              </w:rPr>
              <w:t xml:space="preserve"> </w:t>
            </w:r>
          </w:p>
          <w:p w:rsidR="00760061" w:rsidRPr="008E5224" w:rsidRDefault="00760061">
            <w:pPr>
              <w:shd w:val="clear" w:color="auto" w:fill="FFFFFF"/>
              <w:rPr>
                <w:rFonts w:asciiTheme="majorHAnsi" w:eastAsia="Calibri" w:hAnsiTheme="majorHAnsi" w:cstheme="majorHAnsi"/>
                <w:sz w:val="24"/>
                <w:szCs w:val="24"/>
              </w:rPr>
            </w:pPr>
          </w:p>
          <w:p w:rsidR="00760061" w:rsidRPr="008E5224" w:rsidRDefault="008E5224">
            <w:pPr>
              <w:shd w:val="clear" w:color="auto" w:fill="FFFFFF"/>
              <w:rPr>
                <w:rFonts w:asciiTheme="majorHAnsi" w:eastAsia="Calibri" w:hAnsiTheme="majorHAnsi" w:cstheme="majorHAnsi"/>
                <w:sz w:val="24"/>
                <w:szCs w:val="24"/>
              </w:rPr>
            </w:pPr>
            <w:r w:rsidRPr="008E5224">
              <w:rPr>
                <w:rFonts w:asciiTheme="majorHAnsi" w:eastAsia="Calibri" w:hAnsiTheme="majorHAnsi" w:cstheme="majorHAnsi"/>
                <w:sz w:val="24"/>
                <w:szCs w:val="24"/>
              </w:rPr>
              <w:t>In determining admission, the Board of Management will take account of DE Circulars and regulations, public health guidelines, health and safety guidelines and shall have regard to issues such as physical space, multi-grade classes and the presence of children with Special Educational Need when deciding on further enrolment to any class.</w:t>
            </w:r>
          </w:p>
          <w:p w:rsidR="00760061" w:rsidRPr="008E5224" w:rsidRDefault="00760061">
            <w:pPr>
              <w:shd w:val="clear" w:color="auto" w:fill="FFFFFF"/>
              <w:rPr>
                <w:rFonts w:asciiTheme="majorHAnsi" w:eastAsia="Calibri" w:hAnsiTheme="majorHAnsi" w:cstheme="majorHAnsi"/>
                <w:sz w:val="24"/>
                <w:szCs w:val="24"/>
              </w:rPr>
            </w:pPr>
          </w:p>
          <w:p w:rsidR="00760061" w:rsidRPr="008E5224" w:rsidRDefault="008E5224">
            <w:pPr>
              <w:shd w:val="clear" w:color="auto" w:fill="FFFFFF"/>
              <w:rPr>
                <w:rFonts w:asciiTheme="majorHAnsi" w:eastAsia="Calibri" w:hAnsiTheme="majorHAnsi" w:cstheme="majorHAnsi"/>
                <w:sz w:val="24"/>
                <w:szCs w:val="24"/>
              </w:rPr>
            </w:pPr>
            <w:r w:rsidRPr="008E5224">
              <w:rPr>
                <w:rFonts w:asciiTheme="majorHAnsi" w:eastAsia="Calibri" w:hAnsiTheme="majorHAnsi" w:cstheme="majorHAnsi"/>
                <w:sz w:val="24"/>
                <w:szCs w:val="24"/>
                <w:u w:val="single"/>
              </w:rPr>
              <w:t xml:space="preserve">Online Applications: </w:t>
            </w:r>
            <w:r w:rsidRPr="008E5224">
              <w:rPr>
                <w:rFonts w:asciiTheme="majorHAnsi" w:eastAsia="Calibri" w:hAnsiTheme="majorHAnsi" w:cstheme="majorHAnsi"/>
                <w:sz w:val="24"/>
                <w:szCs w:val="24"/>
              </w:rPr>
              <w:t xml:space="preserve">Applications will be accepted </w:t>
            </w:r>
            <w:r w:rsidR="002B489A" w:rsidRPr="002B489A">
              <w:rPr>
                <w:rFonts w:asciiTheme="majorHAnsi" w:eastAsia="Calibri" w:hAnsiTheme="majorHAnsi" w:cstheme="majorHAnsi"/>
                <w:sz w:val="24"/>
                <w:szCs w:val="24"/>
                <w:u w:val="single"/>
              </w:rPr>
              <w:t>by email</w:t>
            </w:r>
            <w:r w:rsidR="002B489A">
              <w:rPr>
                <w:rFonts w:asciiTheme="majorHAnsi" w:eastAsia="Calibri" w:hAnsiTheme="majorHAnsi" w:cstheme="majorHAnsi"/>
                <w:sz w:val="24"/>
                <w:szCs w:val="24"/>
              </w:rPr>
              <w:t xml:space="preserve"> to </w:t>
            </w:r>
            <w:r w:rsidR="002B489A" w:rsidRPr="002B489A">
              <w:rPr>
                <w:rFonts w:asciiTheme="majorHAnsi" w:eastAsia="Calibri" w:hAnsiTheme="majorHAnsi" w:cstheme="majorHAnsi"/>
                <w:i/>
                <w:sz w:val="24"/>
                <w:szCs w:val="24"/>
              </w:rPr>
              <w:t>ladyswellns@gmail.com</w:t>
            </w:r>
            <w:r w:rsidRPr="008E5224">
              <w:rPr>
                <w:rFonts w:asciiTheme="majorHAnsi" w:eastAsia="Calibri" w:hAnsiTheme="majorHAnsi" w:cstheme="majorHAnsi"/>
                <w:sz w:val="24"/>
                <w:szCs w:val="24"/>
              </w:rPr>
              <w:t xml:space="preserve"> on the dates set out below.   </w:t>
            </w:r>
          </w:p>
          <w:p w:rsidR="00760061" w:rsidRPr="008E5224" w:rsidRDefault="00760061">
            <w:pPr>
              <w:shd w:val="clear" w:color="auto" w:fill="FFFFFF"/>
              <w:rPr>
                <w:rFonts w:asciiTheme="majorHAnsi" w:eastAsia="Calibri" w:hAnsiTheme="majorHAnsi" w:cstheme="majorHAnsi"/>
                <w:sz w:val="24"/>
                <w:szCs w:val="24"/>
              </w:rPr>
            </w:pPr>
          </w:p>
          <w:p w:rsidR="00760061" w:rsidRPr="008E5224" w:rsidRDefault="008E5224">
            <w:pPr>
              <w:shd w:val="clear" w:color="auto" w:fill="FFFFFF"/>
              <w:rPr>
                <w:rFonts w:asciiTheme="majorHAnsi" w:eastAsia="Calibri" w:hAnsiTheme="majorHAnsi" w:cstheme="majorHAnsi"/>
                <w:sz w:val="24"/>
                <w:szCs w:val="24"/>
              </w:rPr>
            </w:pPr>
            <w:r w:rsidRPr="008E5224">
              <w:rPr>
                <w:rFonts w:asciiTheme="majorHAnsi" w:eastAsia="Calibri" w:hAnsiTheme="majorHAnsi" w:cstheme="majorHAnsi"/>
                <w:sz w:val="24"/>
                <w:szCs w:val="24"/>
                <w:u w:val="single"/>
              </w:rPr>
              <w:t xml:space="preserve">Postal Applications- </w:t>
            </w:r>
            <w:r w:rsidRPr="008E5224">
              <w:rPr>
                <w:rFonts w:asciiTheme="majorHAnsi" w:eastAsia="Calibri" w:hAnsiTheme="majorHAnsi" w:cstheme="majorHAnsi"/>
                <w:sz w:val="24"/>
                <w:szCs w:val="24"/>
              </w:rPr>
              <w:t xml:space="preserve">Applications will be accepted via post to the school postal address:  </w:t>
            </w:r>
            <w:r w:rsidR="00CE3C38" w:rsidRPr="008E5224">
              <w:rPr>
                <w:rFonts w:asciiTheme="majorHAnsi" w:eastAsia="Calibri" w:hAnsiTheme="majorHAnsi" w:cstheme="majorHAnsi"/>
                <w:sz w:val="24"/>
                <w:szCs w:val="24"/>
              </w:rPr>
              <w:t xml:space="preserve">Ladyswell N.S. Mulhuddart Dublin 15, D15 DD40 </w:t>
            </w:r>
            <w:r w:rsidRPr="008E5224">
              <w:rPr>
                <w:rFonts w:asciiTheme="majorHAnsi" w:eastAsia="Calibri" w:hAnsiTheme="majorHAnsi" w:cstheme="majorHAnsi"/>
                <w:sz w:val="24"/>
                <w:szCs w:val="24"/>
              </w:rPr>
              <w:t xml:space="preserve">on the dates set out below. </w:t>
            </w:r>
          </w:p>
          <w:p w:rsidR="00760061" w:rsidRPr="008E5224" w:rsidRDefault="00760061">
            <w:pPr>
              <w:shd w:val="clear" w:color="auto" w:fill="FFFFFF"/>
              <w:rPr>
                <w:rFonts w:asciiTheme="majorHAnsi" w:eastAsia="Calibri" w:hAnsiTheme="majorHAnsi" w:cstheme="majorHAnsi"/>
                <w:sz w:val="24"/>
                <w:szCs w:val="24"/>
              </w:rPr>
            </w:pPr>
          </w:p>
          <w:p w:rsidR="00760061" w:rsidRPr="008E5224" w:rsidRDefault="008E5224">
            <w:pPr>
              <w:shd w:val="clear" w:color="auto" w:fill="FFFFFF"/>
              <w:rPr>
                <w:rFonts w:asciiTheme="majorHAnsi" w:eastAsia="Calibri" w:hAnsiTheme="majorHAnsi" w:cstheme="majorHAnsi"/>
                <w:sz w:val="24"/>
                <w:szCs w:val="24"/>
                <w:u w:val="single"/>
              </w:rPr>
            </w:pPr>
            <w:r w:rsidRPr="008E5224">
              <w:rPr>
                <w:rFonts w:asciiTheme="majorHAnsi" w:eastAsia="Calibri" w:hAnsiTheme="majorHAnsi" w:cstheme="majorHAnsi"/>
                <w:sz w:val="24"/>
                <w:szCs w:val="24"/>
                <w:u w:val="single"/>
              </w:rPr>
              <w:t>Applications in person to the School office:</w:t>
            </w:r>
          </w:p>
          <w:p w:rsidR="00760061" w:rsidRPr="008E5224" w:rsidRDefault="008E5224" w:rsidP="00CE3C38">
            <w:pPr>
              <w:shd w:val="clear" w:color="auto" w:fill="FFFFFF"/>
              <w:rPr>
                <w:rFonts w:asciiTheme="majorHAnsi" w:eastAsia="Calibri" w:hAnsiTheme="majorHAnsi" w:cstheme="majorHAnsi"/>
                <w:b/>
                <w:sz w:val="24"/>
                <w:szCs w:val="24"/>
              </w:rPr>
            </w:pPr>
            <w:r w:rsidRPr="008E5224">
              <w:rPr>
                <w:rFonts w:asciiTheme="majorHAnsi" w:eastAsia="Calibri" w:hAnsiTheme="majorHAnsi" w:cstheme="majorHAnsi"/>
                <w:sz w:val="24"/>
                <w:szCs w:val="24"/>
              </w:rPr>
              <w:t xml:space="preserve">Applications will be accepted in person to the School office between </w:t>
            </w:r>
            <w:r w:rsidR="00CE3C38" w:rsidRPr="008E5224">
              <w:rPr>
                <w:rFonts w:asciiTheme="majorHAnsi" w:eastAsia="Calibri" w:hAnsiTheme="majorHAnsi" w:cstheme="majorHAnsi"/>
                <w:sz w:val="24"/>
                <w:szCs w:val="24"/>
              </w:rPr>
              <w:t xml:space="preserve">9:00am </w:t>
            </w:r>
            <w:r w:rsidRPr="008E5224">
              <w:rPr>
                <w:rFonts w:asciiTheme="majorHAnsi" w:eastAsia="Calibri" w:hAnsiTheme="majorHAnsi" w:cstheme="majorHAnsi"/>
                <w:sz w:val="24"/>
                <w:szCs w:val="24"/>
              </w:rPr>
              <w:t>- 2:30pm, on the dates set out below.</w:t>
            </w:r>
          </w:p>
        </w:tc>
      </w:tr>
    </w:tbl>
    <w:p w:rsidR="00760061" w:rsidRPr="008E5224" w:rsidRDefault="00760061">
      <w:pPr>
        <w:jc w:val="both"/>
        <w:rPr>
          <w:rFonts w:asciiTheme="majorHAnsi" w:eastAsia="Calibri" w:hAnsiTheme="majorHAnsi" w:cstheme="majorHAnsi"/>
          <w:b/>
          <w:sz w:val="24"/>
          <w:szCs w:val="24"/>
        </w:rPr>
      </w:pPr>
    </w:p>
    <w:p w:rsidR="00CE3C38" w:rsidRDefault="00CE3C38">
      <w:pPr>
        <w:jc w:val="both"/>
        <w:rPr>
          <w:rFonts w:asciiTheme="majorHAnsi" w:eastAsia="Calibri" w:hAnsiTheme="majorHAnsi" w:cstheme="majorHAnsi"/>
          <w:b/>
          <w:sz w:val="24"/>
          <w:szCs w:val="24"/>
        </w:rPr>
      </w:pPr>
    </w:p>
    <w:p w:rsidR="002B489A" w:rsidRDefault="002B489A">
      <w:pPr>
        <w:jc w:val="both"/>
        <w:rPr>
          <w:rFonts w:asciiTheme="majorHAnsi" w:eastAsia="Calibri" w:hAnsiTheme="majorHAnsi" w:cstheme="majorHAnsi"/>
          <w:b/>
          <w:sz w:val="24"/>
          <w:szCs w:val="24"/>
        </w:rPr>
      </w:pPr>
    </w:p>
    <w:p w:rsidR="002B489A" w:rsidRDefault="002B489A">
      <w:pPr>
        <w:jc w:val="both"/>
        <w:rPr>
          <w:rFonts w:asciiTheme="majorHAnsi" w:eastAsia="Calibri" w:hAnsiTheme="majorHAnsi" w:cstheme="majorHAnsi"/>
          <w:b/>
          <w:sz w:val="24"/>
          <w:szCs w:val="24"/>
        </w:rPr>
      </w:pPr>
    </w:p>
    <w:p w:rsidR="002B489A" w:rsidRPr="008E5224" w:rsidRDefault="002B489A">
      <w:pPr>
        <w:jc w:val="both"/>
        <w:rPr>
          <w:rFonts w:asciiTheme="majorHAnsi" w:eastAsia="Calibri" w:hAnsiTheme="majorHAnsi" w:cstheme="majorHAnsi"/>
          <w:b/>
          <w:sz w:val="24"/>
          <w:szCs w:val="24"/>
        </w:rPr>
      </w:pPr>
    </w:p>
    <w:p w:rsidR="00760061" w:rsidRPr="008E5224" w:rsidRDefault="008E5224">
      <w:pPr>
        <w:jc w:val="both"/>
        <w:rPr>
          <w:rFonts w:asciiTheme="majorHAnsi" w:eastAsia="Calibri" w:hAnsiTheme="majorHAnsi" w:cstheme="majorHAnsi"/>
          <w:b/>
          <w:sz w:val="24"/>
          <w:szCs w:val="24"/>
        </w:rPr>
      </w:pPr>
      <w:r w:rsidRPr="008E5224">
        <w:rPr>
          <w:rFonts w:asciiTheme="majorHAnsi" w:eastAsia="Calibri" w:hAnsiTheme="majorHAnsi" w:cstheme="majorHAnsi"/>
          <w:b/>
          <w:sz w:val="24"/>
          <w:szCs w:val="24"/>
        </w:rPr>
        <w:lastRenderedPageBreak/>
        <w:t>PART 1 - Admissions to the 2023/2024 school year</w:t>
      </w:r>
    </w:p>
    <w:p w:rsidR="00760061" w:rsidRPr="008E5224" w:rsidRDefault="00760061">
      <w:pPr>
        <w:spacing w:line="240" w:lineRule="auto"/>
        <w:rPr>
          <w:rFonts w:asciiTheme="majorHAnsi" w:eastAsia="Calibri" w:hAnsiTheme="majorHAnsi" w:cstheme="majorHAnsi"/>
          <w:b/>
          <w:sz w:val="24"/>
          <w:szCs w:val="24"/>
        </w:rPr>
      </w:pPr>
    </w:p>
    <w:p w:rsidR="00760061" w:rsidRPr="008E5224" w:rsidRDefault="008E5224">
      <w:pPr>
        <w:rPr>
          <w:rFonts w:asciiTheme="majorHAnsi" w:eastAsia="Calibri" w:hAnsiTheme="majorHAnsi" w:cstheme="majorHAnsi"/>
          <w:b/>
          <w:color w:val="FF0000"/>
          <w:sz w:val="24"/>
          <w:szCs w:val="24"/>
        </w:rPr>
      </w:pPr>
      <w:r w:rsidRPr="008E5224">
        <w:rPr>
          <w:rFonts w:asciiTheme="majorHAnsi" w:eastAsia="Calibri" w:hAnsiTheme="majorHAnsi" w:cstheme="majorHAnsi"/>
          <w:b/>
          <w:color w:val="FF0000"/>
          <w:sz w:val="24"/>
          <w:szCs w:val="24"/>
        </w:rPr>
        <w:t xml:space="preserve">Special Class Application and Decision Dates for admission to </w:t>
      </w:r>
      <w:r w:rsidR="00174F8B">
        <w:rPr>
          <w:rFonts w:asciiTheme="majorHAnsi" w:eastAsia="Calibri" w:hAnsiTheme="majorHAnsi" w:cstheme="majorHAnsi"/>
          <w:b/>
          <w:color w:val="FF0000"/>
          <w:sz w:val="24"/>
          <w:szCs w:val="24"/>
        </w:rPr>
        <w:t>L</w:t>
      </w:r>
      <w:r w:rsidRPr="008E5224">
        <w:rPr>
          <w:rFonts w:asciiTheme="majorHAnsi" w:eastAsia="Calibri" w:hAnsiTheme="majorHAnsi" w:cstheme="majorHAnsi"/>
          <w:b/>
          <w:color w:val="FF0000"/>
          <w:sz w:val="24"/>
          <w:szCs w:val="24"/>
        </w:rPr>
        <w:t>NS 2023/2024 school year</w:t>
      </w:r>
    </w:p>
    <w:p w:rsidR="00760061" w:rsidRPr="008E5224" w:rsidRDefault="008E5224">
      <w:pPr>
        <w:rPr>
          <w:rFonts w:asciiTheme="majorHAnsi" w:eastAsia="Calibri" w:hAnsiTheme="majorHAnsi" w:cstheme="majorHAnsi"/>
          <w:sz w:val="24"/>
          <w:szCs w:val="24"/>
        </w:rPr>
      </w:pPr>
      <w:r w:rsidRPr="008E5224">
        <w:rPr>
          <w:rFonts w:asciiTheme="majorHAnsi" w:eastAsia="Calibri" w:hAnsiTheme="majorHAnsi" w:cstheme="majorHAnsi"/>
          <w:sz w:val="24"/>
          <w:szCs w:val="24"/>
        </w:rPr>
        <w:t>The following are the dates applicable for admission to the school’s special class which caters for children with Autism</w:t>
      </w:r>
    </w:p>
    <w:p w:rsidR="00760061" w:rsidRPr="008E5224" w:rsidRDefault="00760061">
      <w:pPr>
        <w:rPr>
          <w:rFonts w:asciiTheme="majorHAnsi" w:eastAsia="Calibri" w:hAnsiTheme="majorHAnsi" w:cstheme="majorHAnsi"/>
          <w:i/>
          <w:sz w:val="24"/>
          <w:szCs w:val="24"/>
          <w:highlight w:val="white"/>
        </w:rPr>
      </w:pPr>
    </w:p>
    <w:tbl>
      <w:tblPr>
        <w:tblStyle w:val="a1"/>
        <w:tblW w:w="1007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63"/>
        <w:gridCol w:w="2307"/>
      </w:tblGrid>
      <w:tr w:rsidR="00760061" w:rsidRPr="008E5224" w:rsidTr="002B489A">
        <w:trPr>
          <w:trHeight w:val="998"/>
        </w:trPr>
        <w:tc>
          <w:tcPr>
            <w:tcW w:w="7763" w:type="dxa"/>
          </w:tcPr>
          <w:p w:rsidR="00760061" w:rsidRPr="008E5224" w:rsidRDefault="008E5224">
            <w:pPr>
              <w:numPr>
                <w:ilvl w:val="0"/>
                <w:numId w:val="1"/>
              </w:numPr>
              <w:rPr>
                <w:rFonts w:asciiTheme="majorHAnsi" w:eastAsia="Calibri" w:hAnsiTheme="majorHAnsi" w:cstheme="majorHAnsi"/>
                <w:sz w:val="24"/>
                <w:szCs w:val="24"/>
              </w:rPr>
            </w:pPr>
            <w:r w:rsidRPr="008E5224">
              <w:rPr>
                <w:rFonts w:asciiTheme="majorHAnsi" w:eastAsia="Calibri" w:hAnsiTheme="majorHAnsi" w:cstheme="majorHAnsi"/>
                <w:sz w:val="24"/>
                <w:szCs w:val="24"/>
              </w:rPr>
              <w:t xml:space="preserve">The school will commence accepting applications for admission on  </w:t>
            </w:r>
          </w:p>
        </w:tc>
        <w:tc>
          <w:tcPr>
            <w:tcW w:w="2307" w:type="dxa"/>
          </w:tcPr>
          <w:p w:rsidR="00760061" w:rsidRPr="008E5224" w:rsidRDefault="002D2390" w:rsidP="00CE3C38">
            <w:pPr>
              <w:spacing w:line="276" w:lineRule="auto"/>
              <w:rPr>
                <w:rFonts w:asciiTheme="majorHAnsi" w:eastAsia="Calibri" w:hAnsiTheme="majorHAnsi" w:cstheme="majorHAnsi"/>
                <w:b/>
                <w:color w:val="FF0000"/>
                <w:sz w:val="24"/>
                <w:szCs w:val="24"/>
              </w:rPr>
            </w:pPr>
            <w:r>
              <w:rPr>
                <w:rFonts w:asciiTheme="majorHAnsi" w:eastAsia="Calibri" w:hAnsiTheme="majorHAnsi" w:cstheme="majorHAnsi"/>
                <w:b/>
                <w:color w:val="FF0000"/>
                <w:sz w:val="24"/>
                <w:szCs w:val="24"/>
              </w:rPr>
              <w:t>15</w:t>
            </w:r>
            <w:r w:rsidR="008E5224" w:rsidRPr="008E5224">
              <w:rPr>
                <w:rFonts w:asciiTheme="majorHAnsi" w:eastAsia="Calibri" w:hAnsiTheme="majorHAnsi" w:cstheme="majorHAnsi"/>
                <w:b/>
                <w:color w:val="FF0000"/>
                <w:sz w:val="24"/>
                <w:szCs w:val="24"/>
              </w:rPr>
              <w:t xml:space="preserve">th  </w:t>
            </w:r>
            <w:r w:rsidR="00CE3C38" w:rsidRPr="008E5224">
              <w:rPr>
                <w:rFonts w:asciiTheme="majorHAnsi" w:eastAsia="Calibri" w:hAnsiTheme="majorHAnsi" w:cstheme="majorHAnsi"/>
                <w:b/>
                <w:color w:val="FF0000"/>
                <w:sz w:val="24"/>
                <w:szCs w:val="24"/>
              </w:rPr>
              <w:t xml:space="preserve">September </w:t>
            </w:r>
            <w:r w:rsidR="008E5224" w:rsidRPr="008E5224">
              <w:rPr>
                <w:rFonts w:asciiTheme="majorHAnsi" w:eastAsia="Calibri" w:hAnsiTheme="majorHAnsi" w:cstheme="majorHAnsi"/>
                <w:b/>
                <w:color w:val="FF0000"/>
                <w:sz w:val="24"/>
                <w:szCs w:val="24"/>
              </w:rPr>
              <w:t xml:space="preserve"> 2023</w:t>
            </w:r>
          </w:p>
        </w:tc>
      </w:tr>
      <w:tr w:rsidR="00760061" w:rsidRPr="008E5224" w:rsidTr="002B489A">
        <w:trPr>
          <w:trHeight w:val="998"/>
        </w:trPr>
        <w:tc>
          <w:tcPr>
            <w:tcW w:w="7763" w:type="dxa"/>
          </w:tcPr>
          <w:p w:rsidR="00760061" w:rsidRPr="008E5224" w:rsidRDefault="008E5224">
            <w:pPr>
              <w:numPr>
                <w:ilvl w:val="0"/>
                <w:numId w:val="1"/>
              </w:numPr>
              <w:rPr>
                <w:rFonts w:asciiTheme="majorHAnsi" w:eastAsia="Calibri" w:hAnsiTheme="majorHAnsi" w:cstheme="majorHAnsi"/>
                <w:sz w:val="24"/>
                <w:szCs w:val="24"/>
              </w:rPr>
            </w:pPr>
            <w:r w:rsidRPr="008E5224">
              <w:rPr>
                <w:rFonts w:asciiTheme="majorHAnsi" w:eastAsia="Calibri" w:hAnsiTheme="majorHAnsi" w:cstheme="majorHAnsi"/>
                <w:sz w:val="24"/>
                <w:szCs w:val="24"/>
              </w:rPr>
              <w:t xml:space="preserve">The school shall cease accepting applications for admission on  </w:t>
            </w:r>
          </w:p>
        </w:tc>
        <w:tc>
          <w:tcPr>
            <w:tcW w:w="2307" w:type="dxa"/>
          </w:tcPr>
          <w:p w:rsidR="00760061" w:rsidRPr="008E5224" w:rsidRDefault="002D2390">
            <w:pPr>
              <w:spacing w:line="276" w:lineRule="auto"/>
              <w:rPr>
                <w:rFonts w:asciiTheme="majorHAnsi" w:eastAsia="Calibri" w:hAnsiTheme="majorHAnsi" w:cstheme="majorHAnsi"/>
                <w:b/>
                <w:color w:val="FF0000"/>
                <w:sz w:val="24"/>
                <w:szCs w:val="24"/>
              </w:rPr>
            </w:pPr>
            <w:r>
              <w:rPr>
                <w:rFonts w:asciiTheme="majorHAnsi" w:eastAsia="Calibri" w:hAnsiTheme="majorHAnsi" w:cstheme="majorHAnsi"/>
                <w:b/>
                <w:color w:val="FF0000"/>
                <w:sz w:val="24"/>
                <w:szCs w:val="24"/>
              </w:rPr>
              <w:t>29</w:t>
            </w:r>
            <w:r w:rsidR="00CE3C38" w:rsidRPr="008E5224">
              <w:rPr>
                <w:rFonts w:asciiTheme="majorHAnsi" w:eastAsia="Calibri" w:hAnsiTheme="majorHAnsi" w:cstheme="majorHAnsi"/>
                <w:b/>
                <w:color w:val="FF0000"/>
                <w:sz w:val="24"/>
                <w:szCs w:val="24"/>
              </w:rPr>
              <w:t>th  September  2023</w:t>
            </w:r>
          </w:p>
        </w:tc>
      </w:tr>
      <w:tr w:rsidR="00760061" w:rsidRPr="008E5224" w:rsidTr="002B489A">
        <w:trPr>
          <w:trHeight w:val="672"/>
        </w:trPr>
        <w:tc>
          <w:tcPr>
            <w:tcW w:w="7763" w:type="dxa"/>
          </w:tcPr>
          <w:p w:rsidR="00760061" w:rsidRPr="008E5224" w:rsidRDefault="008E5224">
            <w:pPr>
              <w:numPr>
                <w:ilvl w:val="0"/>
                <w:numId w:val="1"/>
              </w:numPr>
              <w:rPr>
                <w:rFonts w:asciiTheme="majorHAnsi" w:eastAsia="Calibri" w:hAnsiTheme="majorHAnsi" w:cstheme="majorHAnsi"/>
                <w:sz w:val="24"/>
                <w:szCs w:val="24"/>
              </w:rPr>
            </w:pPr>
            <w:r w:rsidRPr="008E5224">
              <w:rPr>
                <w:rFonts w:asciiTheme="majorHAnsi" w:eastAsia="Calibri" w:hAnsiTheme="majorHAnsi" w:cstheme="majorHAnsi"/>
                <w:sz w:val="24"/>
                <w:szCs w:val="24"/>
              </w:rPr>
              <w:t xml:space="preserve">The date by which applicants will be notified of the decision on their application is    </w:t>
            </w:r>
          </w:p>
        </w:tc>
        <w:tc>
          <w:tcPr>
            <w:tcW w:w="2307" w:type="dxa"/>
          </w:tcPr>
          <w:p w:rsidR="00760061" w:rsidRPr="008E5224" w:rsidRDefault="002D2390">
            <w:pPr>
              <w:spacing w:line="276" w:lineRule="auto"/>
              <w:rPr>
                <w:rFonts w:asciiTheme="majorHAnsi" w:eastAsia="Calibri" w:hAnsiTheme="majorHAnsi" w:cstheme="majorHAnsi"/>
                <w:b/>
                <w:color w:val="FF0000"/>
                <w:sz w:val="24"/>
                <w:szCs w:val="24"/>
              </w:rPr>
            </w:pPr>
            <w:r>
              <w:rPr>
                <w:rFonts w:asciiTheme="majorHAnsi" w:eastAsia="Calibri" w:hAnsiTheme="majorHAnsi" w:cstheme="majorHAnsi"/>
                <w:b/>
                <w:color w:val="FF0000"/>
                <w:sz w:val="24"/>
                <w:szCs w:val="24"/>
              </w:rPr>
              <w:t>6</w:t>
            </w:r>
            <w:r w:rsidR="00CE3C38" w:rsidRPr="008E5224">
              <w:rPr>
                <w:rFonts w:asciiTheme="majorHAnsi" w:eastAsia="Calibri" w:hAnsiTheme="majorHAnsi" w:cstheme="majorHAnsi"/>
                <w:b/>
                <w:color w:val="FF0000"/>
                <w:sz w:val="24"/>
                <w:szCs w:val="24"/>
                <w:vertAlign w:val="superscript"/>
              </w:rPr>
              <w:t>th</w:t>
            </w:r>
            <w:r w:rsidR="00CE3C38" w:rsidRPr="008E5224">
              <w:rPr>
                <w:rFonts w:asciiTheme="majorHAnsi" w:eastAsia="Calibri" w:hAnsiTheme="majorHAnsi" w:cstheme="majorHAnsi"/>
                <w:b/>
                <w:color w:val="FF0000"/>
                <w:sz w:val="24"/>
                <w:szCs w:val="24"/>
              </w:rPr>
              <w:t xml:space="preserve"> October 2023</w:t>
            </w:r>
          </w:p>
        </w:tc>
      </w:tr>
      <w:tr w:rsidR="00760061" w:rsidRPr="008E5224" w:rsidTr="002B489A">
        <w:trPr>
          <w:trHeight w:val="662"/>
        </w:trPr>
        <w:tc>
          <w:tcPr>
            <w:tcW w:w="7763" w:type="dxa"/>
          </w:tcPr>
          <w:p w:rsidR="00760061" w:rsidRPr="008E5224" w:rsidRDefault="008E5224">
            <w:pPr>
              <w:numPr>
                <w:ilvl w:val="0"/>
                <w:numId w:val="1"/>
              </w:numPr>
              <w:rPr>
                <w:rFonts w:asciiTheme="majorHAnsi" w:eastAsia="Calibri" w:hAnsiTheme="majorHAnsi" w:cstheme="majorHAnsi"/>
                <w:sz w:val="24"/>
                <w:szCs w:val="24"/>
              </w:rPr>
            </w:pPr>
            <w:r w:rsidRPr="008E5224">
              <w:rPr>
                <w:rFonts w:asciiTheme="majorHAnsi" w:eastAsia="Calibri" w:hAnsiTheme="majorHAnsi" w:cstheme="majorHAnsi"/>
                <w:sz w:val="24"/>
                <w:szCs w:val="24"/>
              </w:rPr>
              <w:t>The period within which applicants must confirm acceptance of an offer of admission is</w:t>
            </w:r>
          </w:p>
        </w:tc>
        <w:tc>
          <w:tcPr>
            <w:tcW w:w="2307" w:type="dxa"/>
          </w:tcPr>
          <w:p w:rsidR="00760061" w:rsidRPr="008E5224" w:rsidRDefault="002D2390">
            <w:pPr>
              <w:spacing w:line="276" w:lineRule="auto"/>
              <w:rPr>
                <w:rFonts w:asciiTheme="majorHAnsi" w:eastAsia="Calibri" w:hAnsiTheme="majorHAnsi" w:cstheme="majorHAnsi"/>
                <w:b/>
                <w:color w:val="FF0000"/>
                <w:sz w:val="24"/>
                <w:szCs w:val="24"/>
              </w:rPr>
            </w:pPr>
            <w:r>
              <w:rPr>
                <w:rFonts w:asciiTheme="majorHAnsi" w:eastAsia="Calibri" w:hAnsiTheme="majorHAnsi" w:cstheme="majorHAnsi"/>
                <w:b/>
                <w:color w:val="FF0000"/>
                <w:sz w:val="24"/>
                <w:szCs w:val="24"/>
              </w:rPr>
              <w:t>13</w:t>
            </w:r>
            <w:r w:rsidR="00CE3C38" w:rsidRPr="008E5224">
              <w:rPr>
                <w:rFonts w:asciiTheme="majorHAnsi" w:eastAsia="Calibri" w:hAnsiTheme="majorHAnsi" w:cstheme="majorHAnsi"/>
                <w:b/>
                <w:color w:val="FF0000"/>
                <w:sz w:val="24"/>
                <w:szCs w:val="24"/>
                <w:vertAlign w:val="superscript"/>
              </w:rPr>
              <w:t>th</w:t>
            </w:r>
            <w:r w:rsidR="00CE3C38" w:rsidRPr="008E5224">
              <w:rPr>
                <w:rFonts w:asciiTheme="majorHAnsi" w:eastAsia="Calibri" w:hAnsiTheme="majorHAnsi" w:cstheme="majorHAnsi"/>
                <w:b/>
                <w:color w:val="FF0000"/>
                <w:sz w:val="24"/>
                <w:szCs w:val="24"/>
              </w:rPr>
              <w:t xml:space="preserve"> October</w:t>
            </w:r>
            <w:r w:rsidR="008E5224" w:rsidRPr="008E5224">
              <w:rPr>
                <w:rFonts w:asciiTheme="majorHAnsi" w:eastAsia="Calibri" w:hAnsiTheme="majorHAnsi" w:cstheme="majorHAnsi"/>
                <w:b/>
                <w:color w:val="FF0000"/>
                <w:sz w:val="24"/>
                <w:szCs w:val="24"/>
              </w:rPr>
              <w:t xml:space="preserve"> 2023</w:t>
            </w:r>
          </w:p>
        </w:tc>
      </w:tr>
    </w:tbl>
    <w:p w:rsidR="00760061" w:rsidRPr="008E5224" w:rsidRDefault="00760061">
      <w:pPr>
        <w:spacing w:line="240" w:lineRule="auto"/>
        <w:rPr>
          <w:rFonts w:asciiTheme="majorHAnsi" w:eastAsia="Calibri" w:hAnsiTheme="majorHAnsi" w:cstheme="majorHAnsi"/>
          <w:sz w:val="24"/>
          <w:szCs w:val="24"/>
        </w:rPr>
      </w:pPr>
    </w:p>
    <w:p w:rsidR="00760061" w:rsidRPr="008E5224" w:rsidRDefault="008E5224">
      <w:pPr>
        <w:spacing w:line="240" w:lineRule="auto"/>
        <w:rPr>
          <w:rFonts w:asciiTheme="majorHAnsi" w:eastAsia="Calibri" w:hAnsiTheme="majorHAnsi" w:cstheme="majorHAnsi"/>
          <w:b/>
          <w:sz w:val="24"/>
          <w:szCs w:val="24"/>
        </w:rPr>
      </w:pPr>
      <w:r w:rsidRPr="008E5224">
        <w:rPr>
          <w:rFonts w:asciiTheme="majorHAnsi" w:eastAsia="Calibri" w:hAnsiTheme="majorHAnsi" w:cstheme="majorHAnsi"/>
          <w:b/>
          <w:sz w:val="24"/>
          <w:szCs w:val="24"/>
        </w:rPr>
        <w:t xml:space="preserve">Note: applications made after the </w:t>
      </w:r>
      <w:r w:rsidR="002D2390">
        <w:rPr>
          <w:rFonts w:asciiTheme="majorHAnsi" w:eastAsia="Calibri" w:hAnsiTheme="majorHAnsi" w:cstheme="majorHAnsi"/>
          <w:b/>
          <w:sz w:val="24"/>
          <w:szCs w:val="24"/>
        </w:rPr>
        <w:t>29</w:t>
      </w:r>
      <w:r w:rsidRPr="008E5224">
        <w:rPr>
          <w:rFonts w:asciiTheme="majorHAnsi" w:eastAsia="Calibri" w:hAnsiTheme="majorHAnsi" w:cstheme="majorHAnsi"/>
          <w:b/>
          <w:sz w:val="24"/>
          <w:szCs w:val="24"/>
        </w:rPr>
        <w:t xml:space="preserve">th </w:t>
      </w:r>
      <w:r w:rsidR="00CE3C38" w:rsidRPr="008E5224">
        <w:rPr>
          <w:rFonts w:asciiTheme="majorHAnsi" w:eastAsia="Calibri" w:hAnsiTheme="majorHAnsi" w:cstheme="majorHAnsi"/>
          <w:b/>
          <w:sz w:val="24"/>
          <w:szCs w:val="24"/>
        </w:rPr>
        <w:t>September</w:t>
      </w:r>
      <w:r w:rsidRPr="008E5224">
        <w:rPr>
          <w:rFonts w:asciiTheme="majorHAnsi" w:eastAsia="Calibri" w:hAnsiTheme="majorHAnsi" w:cstheme="majorHAnsi"/>
          <w:b/>
          <w:sz w:val="24"/>
          <w:szCs w:val="24"/>
        </w:rPr>
        <w:t xml:space="preserve"> 2023, will be processed as late applications, the school will consider and issue decisions on late applications in accordance with the school’s admission policy.</w:t>
      </w:r>
    </w:p>
    <w:p w:rsidR="00760061" w:rsidRPr="008E5224" w:rsidRDefault="00760061">
      <w:pPr>
        <w:spacing w:line="240" w:lineRule="auto"/>
        <w:rPr>
          <w:rFonts w:asciiTheme="majorHAnsi" w:eastAsia="Calibri" w:hAnsiTheme="majorHAnsi" w:cstheme="majorHAnsi"/>
          <w:b/>
          <w:sz w:val="24"/>
          <w:szCs w:val="24"/>
        </w:rPr>
      </w:pPr>
    </w:p>
    <w:p w:rsidR="00760061" w:rsidRPr="008E5224" w:rsidRDefault="008E5224">
      <w:pPr>
        <w:spacing w:line="240" w:lineRule="auto"/>
        <w:rPr>
          <w:rFonts w:asciiTheme="majorHAnsi" w:eastAsia="Calibri" w:hAnsiTheme="majorHAnsi" w:cstheme="majorHAnsi"/>
          <w:b/>
          <w:sz w:val="24"/>
          <w:szCs w:val="24"/>
        </w:rPr>
      </w:pPr>
      <w:r w:rsidRPr="008E5224">
        <w:rPr>
          <w:rFonts w:asciiTheme="majorHAnsi" w:eastAsia="Calibri" w:hAnsiTheme="majorHAnsi" w:cstheme="majorHAnsi"/>
          <w:b/>
          <w:sz w:val="24"/>
          <w:szCs w:val="24"/>
        </w:rPr>
        <w:t xml:space="preserve">Failure of an applicant to accept an offer by the </w:t>
      </w:r>
      <w:r w:rsidR="002D2390">
        <w:rPr>
          <w:rFonts w:asciiTheme="majorHAnsi" w:eastAsia="Calibri" w:hAnsiTheme="majorHAnsi" w:cstheme="majorHAnsi"/>
          <w:b/>
          <w:sz w:val="24"/>
          <w:szCs w:val="24"/>
        </w:rPr>
        <w:t>13</w:t>
      </w:r>
      <w:r w:rsidR="00FE0BD0" w:rsidRPr="008E5224">
        <w:rPr>
          <w:rFonts w:asciiTheme="majorHAnsi" w:eastAsia="Calibri" w:hAnsiTheme="majorHAnsi" w:cstheme="majorHAnsi"/>
          <w:b/>
          <w:sz w:val="24"/>
          <w:szCs w:val="24"/>
          <w:vertAlign w:val="superscript"/>
        </w:rPr>
        <w:t>th</w:t>
      </w:r>
      <w:r w:rsidR="00FE0BD0" w:rsidRPr="008E5224">
        <w:rPr>
          <w:rFonts w:asciiTheme="majorHAnsi" w:eastAsia="Calibri" w:hAnsiTheme="majorHAnsi" w:cstheme="majorHAnsi"/>
          <w:b/>
          <w:sz w:val="24"/>
          <w:szCs w:val="24"/>
        </w:rPr>
        <w:t xml:space="preserve"> October</w:t>
      </w:r>
      <w:r w:rsidRPr="008E5224">
        <w:rPr>
          <w:rFonts w:asciiTheme="majorHAnsi" w:eastAsia="Calibri" w:hAnsiTheme="majorHAnsi" w:cstheme="majorHAnsi"/>
          <w:b/>
          <w:sz w:val="24"/>
          <w:szCs w:val="24"/>
        </w:rPr>
        <w:t xml:space="preserve"> 2023 may result in the offer being withdrawn.</w:t>
      </w:r>
    </w:p>
    <w:p w:rsidR="00760061" w:rsidRPr="008E5224" w:rsidRDefault="00760061">
      <w:pPr>
        <w:spacing w:line="240" w:lineRule="auto"/>
        <w:rPr>
          <w:rFonts w:asciiTheme="majorHAnsi" w:eastAsia="Calibri" w:hAnsiTheme="majorHAnsi" w:cstheme="majorHAnsi"/>
          <w:b/>
          <w:sz w:val="24"/>
          <w:szCs w:val="24"/>
        </w:rPr>
      </w:pPr>
    </w:p>
    <w:p w:rsidR="00760061" w:rsidRPr="008E5224" w:rsidRDefault="008E5224">
      <w:pPr>
        <w:spacing w:line="240" w:lineRule="auto"/>
        <w:rPr>
          <w:rFonts w:asciiTheme="majorHAnsi" w:eastAsia="Calibri" w:hAnsiTheme="majorHAnsi" w:cstheme="majorHAnsi"/>
          <w:b/>
          <w:sz w:val="24"/>
          <w:szCs w:val="24"/>
        </w:rPr>
      </w:pPr>
      <w:r w:rsidRPr="008E5224">
        <w:rPr>
          <w:rFonts w:asciiTheme="majorHAnsi" w:eastAsia="Calibri" w:hAnsiTheme="majorHAnsi" w:cstheme="majorHAnsi"/>
          <w:b/>
          <w:sz w:val="24"/>
          <w:szCs w:val="24"/>
        </w:rPr>
        <w:t xml:space="preserve">Note: The school is awaiting the installation of a </w:t>
      </w:r>
      <w:r w:rsidR="00FE0BD0" w:rsidRPr="008E5224">
        <w:rPr>
          <w:rFonts w:asciiTheme="majorHAnsi" w:eastAsia="Calibri" w:hAnsiTheme="majorHAnsi" w:cstheme="majorHAnsi"/>
          <w:b/>
          <w:sz w:val="24"/>
          <w:szCs w:val="24"/>
        </w:rPr>
        <w:t>specialised building in order to open our class</w:t>
      </w:r>
      <w:r w:rsidRPr="008E5224">
        <w:rPr>
          <w:rFonts w:asciiTheme="majorHAnsi" w:eastAsia="Calibri" w:hAnsiTheme="majorHAnsi" w:cstheme="majorHAnsi"/>
          <w:b/>
          <w:sz w:val="24"/>
          <w:szCs w:val="24"/>
        </w:rPr>
        <w:t xml:space="preserve"> fully. </w:t>
      </w:r>
      <w:r w:rsidR="00FE0BD0" w:rsidRPr="002D2390">
        <w:rPr>
          <w:rFonts w:asciiTheme="majorHAnsi" w:eastAsia="Calibri" w:hAnsiTheme="majorHAnsi" w:cstheme="majorHAnsi"/>
          <w:b/>
          <w:sz w:val="24"/>
          <w:szCs w:val="24"/>
          <w:highlight w:val="yellow"/>
        </w:rPr>
        <w:t>Dependent on when this modular building is ready to open</w:t>
      </w:r>
      <w:r w:rsidRPr="002D2390">
        <w:rPr>
          <w:rFonts w:asciiTheme="majorHAnsi" w:eastAsia="Calibri" w:hAnsiTheme="majorHAnsi" w:cstheme="majorHAnsi"/>
          <w:b/>
          <w:sz w:val="24"/>
          <w:szCs w:val="24"/>
          <w:highlight w:val="yellow"/>
        </w:rPr>
        <w:t xml:space="preserve"> will depend on the amount of pl</w:t>
      </w:r>
      <w:r w:rsidR="00FE0BD0" w:rsidRPr="002D2390">
        <w:rPr>
          <w:rFonts w:asciiTheme="majorHAnsi" w:eastAsia="Calibri" w:hAnsiTheme="majorHAnsi" w:cstheme="majorHAnsi"/>
          <w:b/>
          <w:sz w:val="24"/>
          <w:szCs w:val="24"/>
          <w:highlight w:val="yellow"/>
        </w:rPr>
        <w:t>aces we can offer.</w:t>
      </w:r>
      <w:r w:rsidR="00FE0BD0" w:rsidRPr="008E5224">
        <w:rPr>
          <w:rFonts w:asciiTheme="majorHAnsi" w:eastAsia="Calibri" w:hAnsiTheme="majorHAnsi" w:cstheme="majorHAnsi"/>
          <w:b/>
          <w:sz w:val="24"/>
          <w:szCs w:val="24"/>
        </w:rPr>
        <w:t xml:space="preserve"> </w:t>
      </w:r>
    </w:p>
    <w:p w:rsidR="00760061" w:rsidRPr="008E5224" w:rsidRDefault="00760061">
      <w:pPr>
        <w:spacing w:line="240" w:lineRule="auto"/>
        <w:rPr>
          <w:rFonts w:asciiTheme="majorHAnsi" w:eastAsia="Calibri" w:hAnsiTheme="majorHAnsi" w:cstheme="majorHAnsi"/>
          <w:b/>
          <w:sz w:val="24"/>
          <w:szCs w:val="24"/>
        </w:rPr>
      </w:pPr>
    </w:p>
    <w:p w:rsidR="00760061" w:rsidRDefault="00760061">
      <w:pPr>
        <w:spacing w:line="240" w:lineRule="auto"/>
        <w:rPr>
          <w:rFonts w:asciiTheme="majorHAnsi" w:eastAsia="Calibri" w:hAnsiTheme="majorHAnsi" w:cstheme="majorHAnsi"/>
          <w:b/>
          <w:sz w:val="24"/>
          <w:szCs w:val="24"/>
        </w:rPr>
      </w:pPr>
    </w:p>
    <w:p w:rsidR="002B489A" w:rsidRPr="008E5224" w:rsidRDefault="002B489A">
      <w:pPr>
        <w:spacing w:line="240" w:lineRule="auto"/>
        <w:rPr>
          <w:rFonts w:asciiTheme="majorHAnsi" w:eastAsia="Calibri" w:hAnsiTheme="majorHAnsi" w:cstheme="majorHAnsi"/>
          <w:b/>
          <w:sz w:val="24"/>
          <w:szCs w:val="24"/>
        </w:rPr>
      </w:pPr>
    </w:p>
    <w:p w:rsidR="00760061" w:rsidRPr="008E5224" w:rsidRDefault="008E5224">
      <w:pPr>
        <w:ind w:left="-142"/>
        <w:rPr>
          <w:rFonts w:asciiTheme="majorHAnsi" w:eastAsia="Calibri" w:hAnsiTheme="majorHAnsi" w:cstheme="majorHAnsi"/>
          <w:b/>
          <w:sz w:val="24"/>
          <w:szCs w:val="24"/>
        </w:rPr>
      </w:pPr>
      <w:r w:rsidRPr="008E5224">
        <w:rPr>
          <w:rFonts w:asciiTheme="majorHAnsi" w:eastAsia="Calibri" w:hAnsiTheme="majorHAnsi" w:cstheme="majorHAnsi"/>
          <w:b/>
          <w:sz w:val="24"/>
          <w:szCs w:val="24"/>
        </w:rPr>
        <w:t xml:space="preserve">Number of places being made available in </w:t>
      </w:r>
      <w:r w:rsidR="002D2390">
        <w:rPr>
          <w:rFonts w:asciiTheme="majorHAnsi" w:eastAsia="Calibri" w:hAnsiTheme="majorHAnsi" w:cstheme="majorHAnsi"/>
          <w:b/>
          <w:sz w:val="24"/>
          <w:szCs w:val="24"/>
        </w:rPr>
        <w:t xml:space="preserve">Ladyswell N.S </w:t>
      </w:r>
      <w:r w:rsidRPr="008E5224">
        <w:rPr>
          <w:rFonts w:asciiTheme="majorHAnsi" w:eastAsia="Calibri" w:hAnsiTheme="majorHAnsi" w:cstheme="majorHAnsi"/>
          <w:b/>
          <w:sz w:val="24"/>
          <w:szCs w:val="24"/>
        </w:rPr>
        <w:t xml:space="preserve">for the 2023/2024 School year </w:t>
      </w:r>
    </w:p>
    <w:p w:rsidR="00760061" w:rsidRPr="008E5224" w:rsidRDefault="00760061">
      <w:pPr>
        <w:ind w:left="-142"/>
        <w:rPr>
          <w:rFonts w:asciiTheme="majorHAnsi" w:eastAsia="Calibri" w:hAnsiTheme="majorHAnsi" w:cstheme="majorHAnsi"/>
          <w:b/>
          <w:sz w:val="24"/>
          <w:szCs w:val="24"/>
        </w:rPr>
      </w:pPr>
    </w:p>
    <w:tbl>
      <w:tblPr>
        <w:tblStyle w:val="a3"/>
        <w:tblW w:w="10050"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5"/>
        <w:gridCol w:w="2535"/>
      </w:tblGrid>
      <w:tr w:rsidR="00760061" w:rsidRPr="008E5224">
        <w:trPr>
          <w:trHeight w:val="837"/>
        </w:trPr>
        <w:tc>
          <w:tcPr>
            <w:tcW w:w="7515" w:type="dxa"/>
          </w:tcPr>
          <w:p w:rsidR="00760061" w:rsidRPr="008E5224" w:rsidRDefault="008E5224">
            <w:pPr>
              <w:spacing w:after="160" w:line="276" w:lineRule="auto"/>
              <w:jc w:val="both"/>
              <w:rPr>
                <w:rFonts w:asciiTheme="majorHAnsi" w:eastAsia="Calibri" w:hAnsiTheme="majorHAnsi" w:cstheme="majorHAnsi"/>
                <w:b/>
                <w:sz w:val="24"/>
                <w:szCs w:val="24"/>
              </w:rPr>
            </w:pPr>
            <w:r w:rsidRPr="008E5224">
              <w:rPr>
                <w:rFonts w:asciiTheme="majorHAnsi" w:eastAsia="Calibri" w:hAnsiTheme="majorHAnsi" w:cstheme="majorHAnsi"/>
                <w:sz w:val="24"/>
                <w:szCs w:val="24"/>
              </w:rPr>
              <w:t xml:space="preserve">The number of places being made available in the special class* catering for children with Autism </w:t>
            </w:r>
          </w:p>
        </w:tc>
        <w:tc>
          <w:tcPr>
            <w:tcW w:w="2535" w:type="dxa"/>
          </w:tcPr>
          <w:p w:rsidR="00FE0BD0" w:rsidRPr="008E5224" w:rsidRDefault="00FE0BD0">
            <w:pPr>
              <w:spacing w:after="160" w:line="276" w:lineRule="auto"/>
              <w:jc w:val="both"/>
              <w:rPr>
                <w:rFonts w:asciiTheme="majorHAnsi" w:eastAsia="Calibri" w:hAnsiTheme="majorHAnsi" w:cstheme="majorHAnsi"/>
                <w:b/>
                <w:sz w:val="24"/>
                <w:szCs w:val="24"/>
              </w:rPr>
            </w:pPr>
            <w:r w:rsidRPr="008E5224">
              <w:rPr>
                <w:rFonts w:asciiTheme="majorHAnsi" w:eastAsia="Calibri" w:hAnsiTheme="majorHAnsi" w:cstheme="majorHAnsi"/>
                <w:b/>
                <w:sz w:val="24"/>
                <w:szCs w:val="24"/>
              </w:rPr>
              <w:t xml:space="preserve">6 * Dependent on when building is ready </w:t>
            </w:r>
          </w:p>
        </w:tc>
      </w:tr>
    </w:tbl>
    <w:p w:rsidR="00760061" w:rsidRPr="008E5224" w:rsidRDefault="00760061">
      <w:pPr>
        <w:spacing w:line="240" w:lineRule="auto"/>
        <w:rPr>
          <w:rFonts w:asciiTheme="majorHAnsi" w:eastAsia="Calibri" w:hAnsiTheme="majorHAnsi" w:cstheme="majorHAnsi"/>
          <w:sz w:val="24"/>
          <w:szCs w:val="24"/>
        </w:rPr>
      </w:pPr>
    </w:p>
    <w:p w:rsidR="00760061" w:rsidRPr="008E5224" w:rsidRDefault="00760061">
      <w:pPr>
        <w:spacing w:line="240" w:lineRule="auto"/>
        <w:rPr>
          <w:rFonts w:asciiTheme="majorHAnsi" w:eastAsia="Calibri" w:hAnsiTheme="majorHAnsi" w:cstheme="majorHAnsi"/>
          <w:sz w:val="24"/>
          <w:szCs w:val="24"/>
        </w:rPr>
      </w:pPr>
    </w:p>
    <w:p w:rsidR="00760061" w:rsidRPr="008E5224" w:rsidRDefault="00760061">
      <w:pPr>
        <w:spacing w:line="240" w:lineRule="auto"/>
        <w:rPr>
          <w:rFonts w:asciiTheme="majorHAnsi" w:eastAsia="Calibri" w:hAnsiTheme="majorHAnsi" w:cstheme="majorHAnsi"/>
          <w:sz w:val="24"/>
          <w:szCs w:val="24"/>
        </w:rPr>
      </w:pPr>
    </w:p>
    <w:p w:rsidR="00FE0BD0" w:rsidRPr="008E5224" w:rsidRDefault="00FE0BD0">
      <w:pPr>
        <w:spacing w:after="160"/>
        <w:jc w:val="center"/>
        <w:rPr>
          <w:rFonts w:asciiTheme="majorHAnsi" w:eastAsia="Calibri" w:hAnsiTheme="majorHAnsi" w:cstheme="majorHAnsi"/>
          <w:b/>
          <w:sz w:val="24"/>
          <w:szCs w:val="24"/>
        </w:rPr>
      </w:pPr>
    </w:p>
    <w:p w:rsidR="002D2390" w:rsidRDefault="002D2390">
      <w:pPr>
        <w:spacing w:after="160"/>
        <w:jc w:val="center"/>
        <w:rPr>
          <w:rFonts w:asciiTheme="majorHAnsi" w:eastAsia="Calibri" w:hAnsiTheme="majorHAnsi" w:cstheme="majorHAnsi"/>
          <w:b/>
          <w:sz w:val="24"/>
          <w:szCs w:val="24"/>
        </w:rPr>
      </w:pPr>
    </w:p>
    <w:p w:rsidR="00760061" w:rsidRPr="008E5224" w:rsidRDefault="008E5224">
      <w:pPr>
        <w:spacing w:after="160"/>
        <w:jc w:val="center"/>
        <w:rPr>
          <w:rFonts w:asciiTheme="majorHAnsi" w:eastAsia="Calibri" w:hAnsiTheme="majorHAnsi" w:cstheme="majorHAnsi"/>
          <w:sz w:val="24"/>
          <w:szCs w:val="24"/>
        </w:rPr>
      </w:pPr>
      <w:r w:rsidRPr="008E5224">
        <w:rPr>
          <w:rFonts w:asciiTheme="majorHAnsi" w:eastAsia="Calibri" w:hAnsiTheme="majorHAnsi" w:cstheme="majorHAnsi"/>
          <w:b/>
          <w:sz w:val="24"/>
          <w:szCs w:val="24"/>
        </w:rPr>
        <w:lastRenderedPageBreak/>
        <w:t>PART 2 - Admissions to the 2022/2023 school year</w:t>
      </w:r>
    </w:p>
    <w:p w:rsidR="00760061" w:rsidRPr="008E5224" w:rsidRDefault="00760061">
      <w:pPr>
        <w:spacing w:line="240" w:lineRule="auto"/>
        <w:rPr>
          <w:rFonts w:asciiTheme="majorHAnsi" w:eastAsia="Calibri" w:hAnsiTheme="majorHAnsi" w:cstheme="majorHAnsi"/>
          <w:sz w:val="24"/>
          <w:szCs w:val="24"/>
        </w:rPr>
      </w:pPr>
    </w:p>
    <w:p w:rsidR="00760061" w:rsidRPr="008E5224" w:rsidRDefault="008E5224">
      <w:pPr>
        <w:pBdr>
          <w:bottom w:val="none" w:sz="0" w:space="8" w:color="auto"/>
        </w:pBdr>
        <w:jc w:val="both"/>
        <w:rPr>
          <w:rFonts w:asciiTheme="majorHAnsi" w:eastAsia="Calibri" w:hAnsiTheme="majorHAnsi" w:cstheme="majorHAnsi"/>
          <w:b/>
          <w:sz w:val="24"/>
          <w:szCs w:val="24"/>
        </w:rPr>
      </w:pPr>
      <w:r w:rsidRPr="008E5224">
        <w:rPr>
          <w:rFonts w:asciiTheme="majorHAnsi" w:eastAsia="Calibri" w:hAnsiTheme="majorHAnsi" w:cstheme="majorHAnsi"/>
          <w:b/>
          <w:sz w:val="24"/>
          <w:szCs w:val="24"/>
        </w:rPr>
        <w:t>The number of places offered in 2022/23 were as follows:</w:t>
      </w:r>
    </w:p>
    <w:p w:rsidR="00760061" w:rsidRPr="008E5224" w:rsidRDefault="00760061">
      <w:pPr>
        <w:pBdr>
          <w:bottom w:val="none" w:sz="0" w:space="8" w:color="auto"/>
        </w:pBdr>
        <w:jc w:val="both"/>
        <w:rPr>
          <w:rFonts w:asciiTheme="majorHAnsi" w:eastAsia="Calibri" w:hAnsiTheme="majorHAnsi" w:cstheme="majorHAnsi"/>
          <w:b/>
          <w:sz w:val="24"/>
          <w:szCs w:val="24"/>
        </w:rPr>
      </w:pPr>
    </w:p>
    <w:p w:rsidR="00760061" w:rsidRPr="008E5224" w:rsidRDefault="00760061">
      <w:pPr>
        <w:pBdr>
          <w:bottom w:val="none" w:sz="0" w:space="8" w:color="auto"/>
        </w:pBdr>
        <w:jc w:val="both"/>
        <w:rPr>
          <w:rFonts w:asciiTheme="majorHAnsi" w:eastAsia="Calibri" w:hAnsiTheme="majorHAnsi" w:cstheme="majorHAnsi"/>
          <w:b/>
          <w:sz w:val="24"/>
          <w:szCs w:val="24"/>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60061" w:rsidRPr="008E5224">
        <w:tc>
          <w:tcPr>
            <w:tcW w:w="4680" w:type="dxa"/>
            <w:shd w:val="clear" w:color="auto" w:fill="auto"/>
            <w:tcMar>
              <w:top w:w="100" w:type="dxa"/>
              <w:left w:w="100" w:type="dxa"/>
              <w:bottom w:w="100" w:type="dxa"/>
              <w:right w:w="100" w:type="dxa"/>
            </w:tcMar>
          </w:tcPr>
          <w:p w:rsidR="00760061" w:rsidRPr="008E5224" w:rsidRDefault="008E522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8E5224">
              <w:rPr>
                <w:rFonts w:asciiTheme="majorHAnsi" w:eastAsia="Calibri" w:hAnsiTheme="majorHAnsi" w:cstheme="majorHAnsi"/>
                <w:sz w:val="24"/>
                <w:szCs w:val="24"/>
              </w:rPr>
              <w:t>Special Class</w:t>
            </w:r>
          </w:p>
        </w:tc>
        <w:tc>
          <w:tcPr>
            <w:tcW w:w="4680" w:type="dxa"/>
            <w:shd w:val="clear" w:color="auto" w:fill="auto"/>
            <w:tcMar>
              <w:top w:w="100" w:type="dxa"/>
              <w:left w:w="100" w:type="dxa"/>
              <w:bottom w:w="100" w:type="dxa"/>
              <w:right w:w="100" w:type="dxa"/>
            </w:tcMar>
          </w:tcPr>
          <w:p w:rsidR="00760061" w:rsidRPr="008E5224" w:rsidRDefault="008E5224">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8E5224">
              <w:rPr>
                <w:rFonts w:asciiTheme="majorHAnsi" w:eastAsia="Calibri" w:hAnsiTheme="majorHAnsi" w:cstheme="majorHAnsi"/>
                <w:sz w:val="24"/>
                <w:szCs w:val="24"/>
              </w:rPr>
              <w:t xml:space="preserve">0 – No Special Class at this time </w:t>
            </w:r>
          </w:p>
        </w:tc>
      </w:tr>
    </w:tbl>
    <w:p w:rsidR="00760061" w:rsidRPr="008E5224" w:rsidRDefault="00760061">
      <w:pPr>
        <w:pBdr>
          <w:bottom w:val="none" w:sz="0" w:space="8" w:color="auto"/>
        </w:pBdr>
        <w:jc w:val="both"/>
        <w:rPr>
          <w:rFonts w:asciiTheme="majorHAnsi" w:eastAsia="Calibri" w:hAnsiTheme="majorHAnsi" w:cstheme="majorHAnsi"/>
          <w:b/>
          <w:sz w:val="24"/>
          <w:szCs w:val="24"/>
        </w:rPr>
      </w:pPr>
    </w:p>
    <w:p w:rsidR="00760061" w:rsidRPr="008E5224" w:rsidRDefault="00760061">
      <w:pPr>
        <w:spacing w:line="240" w:lineRule="auto"/>
        <w:rPr>
          <w:rFonts w:asciiTheme="majorHAnsi" w:eastAsia="Calibri" w:hAnsiTheme="majorHAnsi" w:cstheme="majorHAnsi"/>
          <w:sz w:val="24"/>
          <w:szCs w:val="24"/>
          <w:highlight w:val="yellow"/>
        </w:rPr>
      </w:pPr>
    </w:p>
    <w:p w:rsidR="00760061" w:rsidRPr="008E5224" w:rsidRDefault="00760061">
      <w:pPr>
        <w:spacing w:after="160"/>
        <w:jc w:val="center"/>
        <w:rPr>
          <w:rFonts w:asciiTheme="majorHAnsi" w:eastAsia="Calibri" w:hAnsiTheme="majorHAnsi" w:cstheme="majorHAnsi"/>
          <w:sz w:val="24"/>
          <w:szCs w:val="24"/>
        </w:rPr>
      </w:pPr>
    </w:p>
    <w:p w:rsidR="00760061" w:rsidRPr="008E5224" w:rsidRDefault="00760061">
      <w:pPr>
        <w:spacing w:line="240" w:lineRule="auto"/>
        <w:rPr>
          <w:rFonts w:asciiTheme="majorHAnsi" w:eastAsia="Calibri" w:hAnsiTheme="majorHAnsi" w:cstheme="majorHAnsi"/>
          <w:sz w:val="24"/>
          <w:szCs w:val="24"/>
          <w:highlight w:val="yellow"/>
        </w:rPr>
      </w:pPr>
    </w:p>
    <w:p w:rsidR="00760061" w:rsidRPr="008E5224" w:rsidRDefault="00760061">
      <w:pPr>
        <w:rPr>
          <w:rFonts w:asciiTheme="majorHAnsi" w:hAnsiTheme="majorHAnsi" w:cstheme="majorHAnsi"/>
          <w:sz w:val="24"/>
          <w:szCs w:val="24"/>
        </w:rPr>
      </w:pPr>
    </w:p>
    <w:sectPr w:rsidR="00760061" w:rsidRPr="008E52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C40F8"/>
    <w:multiLevelType w:val="multilevel"/>
    <w:tmpl w:val="74CAED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3A73A6D"/>
    <w:multiLevelType w:val="multilevel"/>
    <w:tmpl w:val="74AECC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EFD0BF9"/>
    <w:multiLevelType w:val="multilevel"/>
    <w:tmpl w:val="0C8CCF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061"/>
    <w:rsid w:val="000C265E"/>
    <w:rsid w:val="00174F8B"/>
    <w:rsid w:val="002B489A"/>
    <w:rsid w:val="002D2390"/>
    <w:rsid w:val="00760061"/>
    <w:rsid w:val="008E5224"/>
    <w:rsid w:val="009172B2"/>
    <w:rsid w:val="00923624"/>
    <w:rsid w:val="00A06754"/>
    <w:rsid w:val="00CE3C38"/>
    <w:rsid w:val="00FE0B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9534"/>
  <w15:docId w15:val="{678827A7-2D18-404A-9668-BAD6440C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E3C38"/>
    <w:rPr>
      <w:color w:val="0000FF" w:themeColor="hyperlink"/>
      <w:u w:val="single"/>
    </w:rPr>
  </w:style>
  <w:style w:type="character" w:styleId="UnresolvedMention">
    <w:name w:val="Unresolved Mention"/>
    <w:basedOn w:val="DefaultParagraphFont"/>
    <w:uiPriority w:val="99"/>
    <w:semiHidden/>
    <w:unhideWhenUsed/>
    <w:rsid w:val="000C2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dysellns.ie" TargetMode="External"/><Relationship Id="rId5" Type="http://schemas.openxmlformats.org/officeDocument/2006/relationships/hyperlink" Target="http://www.ladysellns.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 2</dc:creator>
  <cp:lastModifiedBy>Anita Sloan</cp:lastModifiedBy>
  <cp:revision>6</cp:revision>
  <dcterms:created xsi:type="dcterms:W3CDTF">2023-09-12T09:44:00Z</dcterms:created>
  <dcterms:modified xsi:type="dcterms:W3CDTF">2024-04-23T11:15:00Z</dcterms:modified>
</cp:coreProperties>
</file>